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4B36" w14:textId="4456D1AF" w:rsidR="003601AD" w:rsidRDefault="001F78EA">
      <w:r>
        <w:t xml:space="preserve">Agenda MR vergadering van </w:t>
      </w:r>
      <w:r w:rsidR="001B092E">
        <w:t>d</w:t>
      </w:r>
      <w:r w:rsidR="001B24A3">
        <w:t>insdag</w:t>
      </w:r>
      <w:r w:rsidR="003601AD">
        <w:t xml:space="preserve"> </w:t>
      </w:r>
      <w:r w:rsidR="001B24A3">
        <w:t xml:space="preserve">07 november </w:t>
      </w:r>
      <w:r w:rsidR="003601AD">
        <w:t>202</w:t>
      </w:r>
      <w:r w:rsidR="003F0F95">
        <w:t>3</w:t>
      </w:r>
    </w:p>
    <w:p w14:paraId="4AEB8A83" w14:textId="3232FA41" w:rsidR="001B0213" w:rsidRDefault="008B0141">
      <w:r>
        <w:t>19.</w:t>
      </w:r>
      <w:r w:rsidR="001B24A3">
        <w:t>00</w:t>
      </w:r>
      <w:r>
        <w:t xml:space="preserve"> – 21.</w:t>
      </w:r>
      <w:r w:rsidR="001B24A3">
        <w:t>00</w:t>
      </w:r>
      <w:r>
        <w:t xml:space="preserve"> uur </w:t>
      </w:r>
    </w:p>
    <w:p w14:paraId="4CA9DA73" w14:textId="6D868043" w:rsidR="008B0141" w:rsidRDefault="008B0141">
      <w:r>
        <w:t>Locatie aula</w:t>
      </w:r>
    </w:p>
    <w:p w14:paraId="67676906" w14:textId="77777777" w:rsidR="00D3658B" w:rsidRPr="00CA5B3A" w:rsidRDefault="003601AD">
      <w:r w:rsidRPr="00CA5B3A">
        <w:t xml:space="preserve">Notulist: </w:t>
      </w:r>
      <w:r w:rsidR="007741AD" w:rsidRPr="00CA5B3A">
        <w:t xml:space="preserve">Michael. </w:t>
      </w:r>
    </w:p>
    <w:p w14:paraId="5BF37975" w14:textId="2D29AC22" w:rsidR="003601AD" w:rsidRPr="00D3658B" w:rsidRDefault="00D3658B">
      <w:r w:rsidRPr="00D3658B">
        <w:t xml:space="preserve">Aanwezig: </w:t>
      </w:r>
      <w:r w:rsidR="007741AD" w:rsidRPr="007741AD">
        <w:t>Alle MR leden zijn a</w:t>
      </w:r>
      <w:r w:rsidR="007741AD">
        <w:t xml:space="preserve">anwezig. </w:t>
      </w:r>
      <w:r w:rsidRPr="00D3658B">
        <w:t>(Conny, Xiomara, Tjerk, Rutger, Roel, Micha</w:t>
      </w:r>
      <w:r>
        <w:t>el)</w:t>
      </w:r>
    </w:p>
    <w:p w14:paraId="241EBFAF" w14:textId="4AAC60AF" w:rsidR="001F78EA" w:rsidRPr="00D3658B" w:rsidRDefault="001F78EA"/>
    <w:tbl>
      <w:tblPr>
        <w:tblStyle w:val="Tabelraster"/>
        <w:tblW w:w="9351" w:type="dxa"/>
        <w:tblLook w:val="04A0" w:firstRow="1" w:lastRow="0" w:firstColumn="1" w:lastColumn="0" w:noHBand="0" w:noVBand="1"/>
      </w:tblPr>
      <w:tblGrid>
        <w:gridCol w:w="3020"/>
        <w:gridCol w:w="4611"/>
        <w:gridCol w:w="1720"/>
      </w:tblGrid>
      <w:tr w:rsidR="001F78EA" w14:paraId="082FA246" w14:textId="77777777" w:rsidTr="00DE5170">
        <w:tc>
          <w:tcPr>
            <w:tcW w:w="3020" w:type="dxa"/>
          </w:tcPr>
          <w:p w14:paraId="49FBD3CF" w14:textId="77777777" w:rsidR="001F78EA" w:rsidRPr="00D3658B" w:rsidRDefault="001F78EA" w:rsidP="00DE5170"/>
        </w:tc>
        <w:tc>
          <w:tcPr>
            <w:tcW w:w="4611" w:type="dxa"/>
          </w:tcPr>
          <w:p w14:paraId="5CF980DE" w14:textId="77777777" w:rsidR="001F78EA" w:rsidRDefault="001F78EA" w:rsidP="00DE5170">
            <w:r>
              <w:t>Wat:</w:t>
            </w:r>
          </w:p>
        </w:tc>
        <w:tc>
          <w:tcPr>
            <w:tcW w:w="1720" w:type="dxa"/>
          </w:tcPr>
          <w:p w14:paraId="6AD1A83A" w14:textId="77777777" w:rsidR="001F78EA" w:rsidRDefault="001F78EA" w:rsidP="00DE5170">
            <w:r>
              <w:t>Wie:</w:t>
            </w:r>
          </w:p>
        </w:tc>
      </w:tr>
      <w:tr w:rsidR="001F78EA" w14:paraId="6BB37490" w14:textId="77777777" w:rsidTr="00DE5170">
        <w:tc>
          <w:tcPr>
            <w:tcW w:w="3020" w:type="dxa"/>
          </w:tcPr>
          <w:p w14:paraId="26710BCE" w14:textId="77777777" w:rsidR="001F78EA" w:rsidRDefault="001F78EA" w:rsidP="00DE5170">
            <w:pPr>
              <w:pStyle w:val="Lijstalinea"/>
              <w:numPr>
                <w:ilvl w:val="0"/>
                <w:numId w:val="2"/>
              </w:numPr>
            </w:pPr>
            <w:r>
              <w:t>Opening:</w:t>
            </w:r>
          </w:p>
        </w:tc>
        <w:tc>
          <w:tcPr>
            <w:tcW w:w="4611" w:type="dxa"/>
          </w:tcPr>
          <w:p w14:paraId="59DEB666" w14:textId="0EFF6378" w:rsidR="001F78EA" w:rsidRDefault="00E85219" w:rsidP="00DE5170">
            <w:r>
              <w:t xml:space="preserve">Welkom </w:t>
            </w:r>
          </w:p>
        </w:tc>
        <w:tc>
          <w:tcPr>
            <w:tcW w:w="1720" w:type="dxa"/>
          </w:tcPr>
          <w:p w14:paraId="50085BB8" w14:textId="592CA9A5" w:rsidR="001F78EA" w:rsidRDefault="003F0F95" w:rsidP="00DE5170">
            <w:r>
              <w:t>Tess</w:t>
            </w:r>
            <w:r w:rsidR="00CA5B3A">
              <w:t>a</w:t>
            </w:r>
          </w:p>
        </w:tc>
      </w:tr>
      <w:tr w:rsidR="001F78EA" w14:paraId="06A5761C" w14:textId="77777777" w:rsidTr="00DE5170">
        <w:tc>
          <w:tcPr>
            <w:tcW w:w="3020" w:type="dxa"/>
          </w:tcPr>
          <w:p w14:paraId="5E8BA688" w14:textId="77777777" w:rsidR="001F78EA" w:rsidRDefault="001F78EA" w:rsidP="00DE5170">
            <w:pPr>
              <w:pStyle w:val="Lijstalinea"/>
              <w:numPr>
                <w:ilvl w:val="0"/>
                <w:numId w:val="2"/>
              </w:numPr>
            </w:pPr>
            <w:r>
              <w:t>Notulen:</w:t>
            </w:r>
          </w:p>
          <w:p w14:paraId="2E8090BD" w14:textId="77777777" w:rsidR="001F78EA" w:rsidRDefault="001F78EA" w:rsidP="00DE5170"/>
        </w:tc>
        <w:tc>
          <w:tcPr>
            <w:tcW w:w="4611" w:type="dxa"/>
          </w:tcPr>
          <w:p w14:paraId="1883DB2F" w14:textId="77777777" w:rsidR="001B092E" w:rsidRDefault="001F78EA" w:rsidP="001B24A3">
            <w:pPr>
              <w:pStyle w:val="Lijstalinea"/>
              <w:numPr>
                <w:ilvl w:val="0"/>
                <w:numId w:val="17"/>
              </w:numPr>
            </w:pPr>
            <w:r>
              <w:t xml:space="preserve">Bespreken en goedkeuren </w:t>
            </w:r>
            <w:r w:rsidR="008B0141">
              <w:t xml:space="preserve">notulen d.d. </w:t>
            </w:r>
            <w:r w:rsidR="001B24A3">
              <w:t>21 september 2023</w:t>
            </w:r>
          </w:p>
          <w:p w14:paraId="5656239A" w14:textId="7771C0E3" w:rsidR="00174EC2" w:rsidRDefault="00174EC2" w:rsidP="00174EC2"/>
          <w:p w14:paraId="6201B9BA" w14:textId="69A3C55D" w:rsidR="00174EC2" w:rsidRPr="006E478A" w:rsidRDefault="006E478A" w:rsidP="00174EC2">
            <w:pPr>
              <w:rPr>
                <w:b/>
                <w:bCs/>
              </w:rPr>
            </w:pPr>
            <w:r w:rsidRPr="006E478A">
              <w:rPr>
                <w:b/>
                <w:bCs/>
              </w:rPr>
              <w:t>Van h</w:t>
            </w:r>
            <w:r w:rsidR="00174EC2" w:rsidRPr="006E478A">
              <w:rPr>
                <w:b/>
                <w:bCs/>
              </w:rPr>
              <w:t>et standaard email adres van de MR mail zij</w:t>
            </w:r>
            <w:r w:rsidRPr="006E478A">
              <w:rPr>
                <w:b/>
                <w:bCs/>
              </w:rPr>
              <w:t>n</w:t>
            </w:r>
            <w:r w:rsidR="00174EC2" w:rsidRPr="006E478A">
              <w:rPr>
                <w:b/>
                <w:bCs/>
              </w:rPr>
              <w:t xml:space="preserve"> de inloggegevens onbekend, </w:t>
            </w:r>
            <w:r>
              <w:rPr>
                <w:b/>
                <w:bCs/>
              </w:rPr>
              <w:t>PMR</w:t>
            </w:r>
            <w:r w:rsidRPr="006E478A">
              <w:rPr>
                <w:b/>
                <w:bCs/>
              </w:rPr>
              <w:t xml:space="preserve"> is ermee bezig</w:t>
            </w:r>
          </w:p>
          <w:p w14:paraId="153D7AA1" w14:textId="7A0CC107" w:rsidR="00174EC2" w:rsidRPr="00174EC2" w:rsidRDefault="00174EC2" w:rsidP="00174EC2"/>
        </w:tc>
        <w:tc>
          <w:tcPr>
            <w:tcW w:w="1720" w:type="dxa"/>
          </w:tcPr>
          <w:p w14:paraId="72962F67" w14:textId="0214CE9A" w:rsidR="001F78EA" w:rsidRDefault="003F0F95" w:rsidP="00DE5170">
            <w:r>
              <w:t>Allen</w:t>
            </w:r>
          </w:p>
        </w:tc>
      </w:tr>
      <w:tr w:rsidR="001F78EA" w14:paraId="122F9FFB" w14:textId="77777777" w:rsidTr="00DE5170">
        <w:tc>
          <w:tcPr>
            <w:tcW w:w="3020" w:type="dxa"/>
          </w:tcPr>
          <w:p w14:paraId="14B0D509" w14:textId="37379614" w:rsidR="001F78EA" w:rsidRDefault="001F78EA" w:rsidP="00DE5170">
            <w:pPr>
              <w:pStyle w:val="Lijstalinea"/>
              <w:numPr>
                <w:ilvl w:val="0"/>
                <w:numId w:val="2"/>
              </w:numPr>
            </w:pPr>
            <w:r>
              <w:t>Ingekomen stukke</w:t>
            </w:r>
            <w:r w:rsidR="00C850E5">
              <w:t>n</w:t>
            </w:r>
            <w:r>
              <w:t>:</w:t>
            </w:r>
          </w:p>
        </w:tc>
        <w:tc>
          <w:tcPr>
            <w:tcW w:w="4611" w:type="dxa"/>
          </w:tcPr>
          <w:p w14:paraId="5D756CE2" w14:textId="664AE5E9" w:rsidR="001F78EA" w:rsidRPr="00BD0CE1" w:rsidRDefault="001B092E" w:rsidP="00DE5170">
            <w:pPr>
              <w:rPr>
                <w:lang w:val="en-US"/>
              </w:rPr>
            </w:pPr>
            <w:proofErr w:type="spellStart"/>
            <w:r>
              <w:rPr>
                <w:lang w:val="en-US"/>
              </w:rPr>
              <w:t>Geen</w:t>
            </w:r>
            <w:proofErr w:type="spellEnd"/>
            <w:r w:rsidR="007B48E5">
              <w:rPr>
                <w:lang w:val="en-US"/>
              </w:rPr>
              <w:t xml:space="preserve"> </w:t>
            </w:r>
          </w:p>
        </w:tc>
        <w:tc>
          <w:tcPr>
            <w:tcW w:w="1720" w:type="dxa"/>
          </w:tcPr>
          <w:p w14:paraId="7CDF00D3" w14:textId="626301D8" w:rsidR="001F78EA" w:rsidRDefault="001F78EA" w:rsidP="00DE5170"/>
        </w:tc>
      </w:tr>
      <w:tr w:rsidR="001F78EA" w14:paraId="4EBA450B" w14:textId="77777777" w:rsidTr="001B092E">
        <w:trPr>
          <w:trHeight w:val="517"/>
        </w:trPr>
        <w:tc>
          <w:tcPr>
            <w:tcW w:w="3020" w:type="dxa"/>
          </w:tcPr>
          <w:p w14:paraId="48192771" w14:textId="0267E2B0" w:rsidR="003F0F95" w:rsidRPr="003F0F95" w:rsidRDefault="001F78EA" w:rsidP="003F0F95">
            <w:pPr>
              <w:pStyle w:val="Lijstalinea"/>
              <w:numPr>
                <w:ilvl w:val="0"/>
                <w:numId w:val="2"/>
              </w:numPr>
            </w:pPr>
            <w:r>
              <w:t>Mededelingen</w:t>
            </w:r>
            <w:r w:rsidR="00A8112E">
              <w:t>:</w:t>
            </w:r>
          </w:p>
        </w:tc>
        <w:tc>
          <w:tcPr>
            <w:tcW w:w="4611" w:type="dxa"/>
          </w:tcPr>
          <w:p w14:paraId="7EB2D53A" w14:textId="7A1A73A3" w:rsidR="00174EC2" w:rsidRDefault="001B24A3" w:rsidP="00174EC2">
            <w:pPr>
              <w:pStyle w:val="Lijstalinea"/>
              <w:numPr>
                <w:ilvl w:val="0"/>
                <w:numId w:val="19"/>
              </w:numPr>
            </w:pPr>
            <w:r>
              <w:t>Terugkoppeling CII</w:t>
            </w:r>
            <w:r w:rsidR="00174EC2">
              <w:t>O</w:t>
            </w:r>
          </w:p>
          <w:p w14:paraId="63D33E02" w14:textId="77777777" w:rsidR="006E478A" w:rsidRDefault="006E478A" w:rsidP="006E478A">
            <w:pPr>
              <w:pStyle w:val="Lijstalinea"/>
            </w:pPr>
          </w:p>
          <w:p w14:paraId="22CB0BDB" w14:textId="772607EF" w:rsidR="003761A6" w:rsidRPr="006E478A" w:rsidRDefault="003761A6" w:rsidP="003761A6">
            <w:pPr>
              <w:rPr>
                <w:b/>
                <w:bCs/>
              </w:rPr>
            </w:pPr>
            <w:r w:rsidRPr="006E478A">
              <w:rPr>
                <w:b/>
                <w:bCs/>
              </w:rPr>
              <w:t xml:space="preserve">Was in orde. Geen </w:t>
            </w:r>
            <w:proofErr w:type="gramStart"/>
            <w:r w:rsidRPr="006E478A">
              <w:rPr>
                <w:b/>
                <w:bCs/>
              </w:rPr>
              <w:t>op</w:t>
            </w:r>
            <w:proofErr w:type="gramEnd"/>
            <w:r w:rsidRPr="006E478A">
              <w:rPr>
                <w:b/>
                <w:bCs/>
              </w:rPr>
              <w:t xml:space="preserve"> of aanmerkingen</w:t>
            </w:r>
          </w:p>
          <w:p w14:paraId="090B4FF7" w14:textId="77777777" w:rsidR="003761A6" w:rsidRDefault="003761A6" w:rsidP="003761A6"/>
          <w:p w14:paraId="08BF13EE" w14:textId="4A5D327D" w:rsidR="001B24A3" w:rsidRDefault="001B24A3" w:rsidP="001B24A3">
            <w:pPr>
              <w:pStyle w:val="Lijstalinea"/>
              <w:numPr>
                <w:ilvl w:val="0"/>
                <w:numId w:val="19"/>
              </w:numPr>
            </w:pPr>
            <w:r>
              <w:t>Personeel</w:t>
            </w:r>
          </w:p>
          <w:p w14:paraId="7466B8BA" w14:textId="77777777" w:rsidR="003761A6" w:rsidRDefault="003761A6" w:rsidP="003761A6">
            <w:pPr>
              <w:ind w:left="360"/>
            </w:pPr>
          </w:p>
          <w:p w14:paraId="773D5C4E" w14:textId="39FEAE11" w:rsidR="003761A6" w:rsidRPr="006E478A" w:rsidRDefault="003761A6" w:rsidP="003761A6">
            <w:pPr>
              <w:rPr>
                <w:b/>
                <w:bCs/>
              </w:rPr>
            </w:pPr>
            <w:r w:rsidRPr="006E478A">
              <w:rPr>
                <w:b/>
                <w:bCs/>
              </w:rPr>
              <w:t xml:space="preserve">Lerares groep 7 heeft ontslag genomen. </w:t>
            </w:r>
          </w:p>
          <w:p w14:paraId="7A6885C2" w14:textId="3CBF22A6" w:rsidR="006E478A" w:rsidRPr="006E478A" w:rsidRDefault="006E478A" w:rsidP="003761A6">
            <w:pPr>
              <w:rPr>
                <w:b/>
                <w:bCs/>
              </w:rPr>
            </w:pPr>
            <w:r w:rsidRPr="006E478A">
              <w:rPr>
                <w:b/>
                <w:bCs/>
              </w:rPr>
              <w:t xml:space="preserve">Directrice geeft aan dat ze vanaf einde zomervakantie de vacature hebben openstaan. Tot nog toe geen geschikte sollicitanten. </w:t>
            </w:r>
          </w:p>
          <w:p w14:paraId="0BA106BC" w14:textId="3B8C1843" w:rsidR="006E478A" w:rsidRPr="006E478A" w:rsidRDefault="006E478A" w:rsidP="003761A6">
            <w:pPr>
              <w:rPr>
                <w:b/>
                <w:bCs/>
              </w:rPr>
            </w:pPr>
          </w:p>
          <w:p w14:paraId="3A608B9B" w14:textId="111D4684" w:rsidR="006E478A" w:rsidRPr="006E478A" w:rsidRDefault="006E478A" w:rsidP="003761A6">
            <w:pPr>
              <w:rPr>
                <w:b/>
                <w:bCs/>
              </w:rPr>
            </w:pPr>
            <w:r w:rsidRPr="006E478A">
              <w:rPr>
                <w:b/>
                <w:bCs/>
              </w:rPr>
              <w:t xml:space="preserve">Tot op heden is alles intern opgelost. School kijkt, naast de openstaande vacature, intern naar verdere mogelijkheden. Ook binnen moederorganisatie Aloysius regio west is er een pilot om te kijken of noodvervanging mogelijk is. </w:t>
            </w:r>
          </w:p>
          <w:p w14:paraId="20F5F374" w14:textId="695231C3" w:rsidR="003761A6" w:rsidRPr="006E478A" w:rsidRDefault="003761A6" w:rsidP="003761A6">
            <w:pPr>
              <w:rPr>
                <w:b/>
                <w:bCs/>
              </w:rPr>
            </w:pPr>
          </w:p>
          <w:p w14:paraId="114C02F9" w14:textId="63997578" w:rsidR="006E478A" w:rsidRPr="006E478A" w:rsidRDefault="006E478A" w:rsidP="003761A6">
            <w:pPr>
              <w:rPr>
                <w:b/>
                <w:bCs/>
              </w:rPr>
            </w:pPr>
            <w:r w:rsidRPr="006E478A">
              <w:rPr>
                <w:b/>
                <w:bCs/>
              </w:rPr>
              <w:t xml:space="preserve">Ook wordt er gekeken, indien er geen vervanging te vinden is, in de lege vijver. Of het leed gedeeld kan worden in de bovenbouwklassen. Zodat niet alleen groep 7 de dupe is. </w:t>
            </w:r>
          </w:p>
          <w:p w14:paraId="54CDFE4A" w14:textId="7DA1487A" w:rsidR="00CE3BA8" w:rsidRPr="006E478A" w:rsidRDefault="00CE3BA8" w:rsidP="003761A6">
            <w:pPr>
              <w:rPr>
                <w:b/>
                <w:bCs/>
              </w:rPr>
            </w:pPr>
          </w:p>
          <w:p w14:paraId="2F666A3B" w14:textId="56C08479" w:rsidR="00CE3BA8" w:rsidRPr="006E478A" w:rsidRDefault="00CE3BA8" w:rsidP="003761A6">
            <w:pPr>
              <w:rPr>
                <w:b/>
                <w:bCs/>
              </w:rPr>
            </w:pPr>
            <w:r w:rsidRPr="006E478A">
              <w:rPr>
                <w:b/>
                <w:bCs/>
              </w:rPr>
              <w:t xml:space="preserve">School doet zijn best om out of </w:t>
            </w:r>
            <w:proofErr w:type="spellStart"/>
            <w:r w:rsidRPr="006E478A">
              <w:rPr>
                <w:b/>
                <w:bCs/>
              </w:rPr>
              <w:t>the</w:t>
            </w:r>
            <w:proofErr w:type="spellEnd"/>
            <w:r w:rsidRPr="006E478A">
              <w:rPr>
                <w:b/>
                <w:bCs/>
              </w:rPr>
              <w:t xml:space="preserve"> box te denken</w:t>
            </w:r>
            <w:r w:rsidR="006E478A" w:rsidRPr="006E478A">
              <w:rPr>
                <w:b/>
                <w:bCs/>
              </w:rPr>
              <w:t>.</w:t>
            </w:r>
            <w:r w:rsidRPr="006E478A">
              <w:rPr>
                <w:b/>
                <w:bCs/>
              </w:rPr>
              <w:t xml:space="preserve"> </w:t>
            </w:r>
          </w:p>
          <w:p w14:paraId="6E0407A5" w14:textId="2BA636C2" w:rsidR="00CE3BA8" w:rsidRPr="006E478A" w:rsidRDefault="00CE3BA8" w:rsidP="003761A6">
            <w:pPr>
              <w:rPr>
                <w:b/>
                <w:bCs/>
              </w:rPr>
            </w:pPr>
          </w:p>
          <w:p w14:paraId="228F8705" w14:textId="382FC497" w:rsidR="00CE3BA8" w:rsidRPr="006E478A" w:rsidRDefault="00CE3BA8" w:rsidP="003761A6">
            <w:pPr>
              <w:rPr>
                <w:b/>
                <w:bCs/>
              </w:rPr>
            </w:pPr>
            <w:r w:rsidRPr="006E478A">
              <w:rPr>
                <w:b/>
                <w:bCs/>
              </w:rPr>
              <w:t xml:space="preserve">Kortdurend ziekteverzuim is verhoogd. </w:t>
            </w:r>
          </w:p>
          <w:p w14:paraId="6376BFFF" w14:textId="4645BB60" w:rsidR="003761A6" w:rsidRDefault="003761A6" w:rsidP="003761A6"/>
          <w:p w14:paraId="7C3234DA" w14:textId="1A573344" w:rsidR="00145763" w:rsidRPr="006E478A" w:rsidRDefault="00145763" w:rsidP="003761A6">
            <w:pPr>
              <w:rPr>
                <w:b/>
                <w:bCs/>
              </w:rPr>
            </w:pPr>
            <w:r w:rsidRPr="006E478A">
              <w:rPr>
                <w:b/>
                <w:bCs/>
              </w:rPr>
              <w:lastRenderedPageBreak/>
              <w:t>Kookles ondervangen met mogelijke hulp van ouders.</w:t>
            </w:r>
            <w:r w:rsidR="006E478A" w:rsidRPr="006E478A">
              <w:rPr>
                <w:b/>
                <w:bCs/>
              </w:rPr>
              <w:t xml:space="preserve"> Wordt nog nagedacht hoe dit te communiceren. </w:t>
            </w:r>
            <w:r w:rsidR="007741AD">
              <w:rPr>
                <w:b/>
                <w:bCs/>
              </w:rPr>
              <w:t>PMR en Directrice overleggen dit.</w:t>
            </w:r>
          </w:p>
          <w:p w14:paraId="4A434BAD" w14:textId="77777777" w:rsidR="001B24A3" w:rsidRDefault="001B24A3" w:rsidP="001B24A3">
            <w:pPr>
              <w:pStyle w:val="Lijstalinea"/>
              <w:numPr>
                <w:ilvl w:val="0"/>
                <w:numId w:val="19"/>
              </w:numPr>
            </w:pPr>
            <w:r>
              <w:t xml:space="preserve">6-11-23 </w:t>
            </w:r>
            <w:proofErr w:type="spellStart"/>
            <w:r>
              <w:t>webinar</w:t>
            </w:r>
            <w:proofErr w:type="spellEnd"/>
            <w:r>
              <w:t xml:space="preserve"> ondersteuningsplan SWV</w:t>
            </w:r>
          </w:p>
          <w:p w14:paraId="3C6485E7" w14:textId="77777777" w:rsidR="00174EC2" w:rsidRDefault="00174EC2" w:rsidP="00174EC2"/>
          <w:p w14:paraId="765643C2" w14:textId="0F293F0D" w:rsidR="00174EC2" w:rsidRPr="003F0F95" w:rsidRDefault="00174EC2" w:rsidP="00174EC2"/>
        </w:tc>
        <w:tc>
          <w:tcPr>
            <w:tcW w:w="1720" w:type="dxa"/>
          </w:tcPr>
          <w:p w14:paraId="66726C86" w14:textId="3BAC1F24" w:rsidR="00624BD8" w:rsidRDefault="001F78EA" w:rsidP="00DE5170">
            <w:r>
              <w:lastRenderedPageBreak/>
              <w:t>Tessa</w:t>
            </w:r>
          </w:p>
        </w:tc>
      </w:tr>
      <w:tr w:rsidR="00A8112E" w14:paraId="212C2C39" w14:textId="77777777" w:rsidTr="00A8112E">
        <w:trPr>
          <w:trHeight w:val="546"/>
        </w:trPr>
        <w:tc>
          <w:tcPr>
            <w:tcW w:w="3020" w:type="dxa"/>
          </w:tcPr>
          <w:p w14:paraId="08E87BF8" w14:textId="24BF5708" w:rsidR="00A8112E" w:rsidRDefault="001B24A3" w:rsidP="003F0F95">
            <w:pPr>
              <w:pStyle w:val="Lijstalinea"/>
              <w:numPr>
                <w:ilvl w:val="0"/>
                <w:numId w:val="2"/>
              </w:numPr>
            </w:pPr>
            <w:r>
              <w:t>RI&amp;E</w:t>
            </w:r>
          </w:p>
        </w:tc>
        <w:tc>
          <w:tcPr>
            <w:tcW w:w="4611" w:type="dxa"/>
          </w:tcPr>
          <w:p w14:paraId="71D9F85B" w14:textId="57BC2458" w:rsidR="001B092E" w:rsidRDefault="001B24A3" w:rsidP="00481686">
            <w:pPr>
              <w:pStyle w:val="Lijstalinea"/>
              <w:numPr>
                <w:ilvl w:val="0"/>
                <w:numId w:val="7"/>
              </w:numPr>
            </w:pPr>
            <w:r>
              <w:t>Plan van aanpak RI&amp;E (</w:t>
            </w:r>
            <w:proofErr w:type="gramStart"/>
            <w:r>
              <w:t>risico inventarisatie</w:t>
            </w:r>
            <w:proofErr w:type="gramEnd"/>
            <w:r>
              <w:t xml:space="preserve"> en evaluatie) (bijlage agenda)</w:t>
            </w:r>
          </w:p>
          <w:p w14:paraId="67CB376E" w14:textId="77777777" w:rsidR="006E478A" w:rsidRDefault="006E478A" w:rsidP="006E478A">
            <w:pPr>
              <w:pStyle w:val="Lijstalinea"/>
            </w:pPr>
          </w:p>
          <w:p w14:paraId="62E44263" w14:textId="4569C378" w:rsidR="00977648" w:rsidRPr="006E478A" w:rsidRDefault="00977648" w:rsidP="00977648">
            <w:pPr>
              <w:rPr>
                <w:b/>
                <w:bCs/>
              </w:rPr>
            </w:pPr>
            <w:r w:rsidRPr="006E478A">
              <w:rPr>
                <w:b/>
                <w:bCs/>
              </w:rPr>
              <w:t>Graag alle MR-leden het PVA lezen en bespreken met de volgende vergadering.</w:t>
            </w:r>
            <w:r w:rsidR="007741AD">
              <w:rPr>
                <w:b/>
                <w:bCs/>
              </w:rPr>
              <w:t xml:space="preserve"> </w:t>
            </w:r>
          </w:p>
          <w:p w14:paraId="4737C532" w14:textId="77777777" w:rsidR="00977648" w:rsidRDefault="00977648" w:rsidP="00977648"/>
          <w:p w14:paraId="7F17BA40" w14:textId="58F151A4" w:rsidR="001B24A3" w:rsidRDefault="001B24A3" w:rsidP="00481686">
            <w:pPr>
              <w:pStyle w:val="Lijstalinea"/>
              <w:numPr>
                <w:ilvl w:val="0"/>
                <w:numId w:val="7"/>
              </w:numPr>
            </w:pPr>
            <w:r>
              <w:t>Voor het eerst extern. Voorheen altijd intern gedaan.</w:t>
            </w:r>
          </w:p>
          <w:p w14:paraId="3CD5E223" w14:textId="21225C59" w:rsidR="003957FA" w:rsidRDefault="003957FA" w:rsidP="003957FA"/>
          <w:p w14:paraId="3E3D8432" w14:textId="77777777" w:rsidR="003957FA" w:rsidRDefault="003957FA" w:rsidP="003957FA"/>
          <w:p w14:paraId="532061D7" w14:textId="77CA6FE2" w:rsidR="001B24A3" w:rsidRDefault="001B24A3" w:rsidP="00481686">
            <w:pPr>
              <w:pStyle w:val="Lijstalinea"/>
              <w:numPr>
                <w:ilvl w:val="0"/>
                <w:numId w:val="7"/>
              </w:numPr>
            </w:pPr>
            <w:r>
              <w:t xml:space="preserve">Extern bureau </w:t>
            </w:r>
            <w:proofErr w:type="spellStart"/>
            <w:r>
              <w:t>Adromi</w:t>
            </w:r>
            <w:proofErr w:type="spellEnd"/>
            <w:r>
              <w:t xml:space="preserve"> heeft in september 2023 een gesprek gehad met Tessa en we zijn door de school heen gelopen. Deze meneer heeft een Concept plan van aanpak geschreven (zie bijlage).</w:t>
            </w:r>
          </w:p>
          <w:p w14:paraId="437E68EE" w14:textId="1D08F92B" w:rsidR="001B24A3" w:rsidRDefault="001B24A3" w:rsidP="00481686">
            <w:pPr>
              <w:pStyle w:val="Lijstalinea"/>
              <w:numPr>
                <w:ilvl w:val="0"/>
                <w:numId w:val="7"/>
              </w:numPr>
            </w:pPr>
            <w:r>
              <w:t xml:space="preserve">Vraag instemming </w:t>
            </w:r>
            <w:proofErr w:type="spellStart"/>
            <w:r>
              <w:t>PvA</w:t>
            </w:r>
            <w:proofErr w:type="spellEnd"/>
            <w:r>
              <w:t xml:space="preserve"> RI&amp;E van de MR</w:t>
            </w:r>
          </w:p>
          <w:p w14:paraId="7C1B7A79" w14:textId="3EC583D8" w:rsidR="001B24A3" w:rsidRDefault="001B24A3" w:rsidP="00481686">
            <w:pPr>
              <w:pStyle w:val="Lijstalinea"/>
              <w:numPr>
                <w:ilvl w:val="0"/>
                <w:numId w:val="7"/>
              </w:numPr>
            </w:pPr>
            <w:r>
              <w:t xml:space="preserve">Na akkoord zal het </w:t>
            </w:r>
            <w:proofErr w:type="spellStart"/>
            <w:r>
              <w:t>PvA</w:t>
            </w:r>
            <w:proofErr w:type="spellEnd"/>
            <w:r>
              <w:t xml:space="preserve"> getoetst moeten worden door een kerndeskundige waarmee de RI&amp;E een rechtsgeldige status krijgt.</w:t>
            </w:r>
          </w:p>
          <w:p w14:paraId="59E8853A" w14:textId="451EF99A" w:rsidR="001B24A3" w:rsidRPr="001B24A3" w:rsidRDefault="001B24A3" w:rsidP="001B24A3">
            <w:pPr>
              <w:pStyle w:val="Lijstalinea"/>
              <w:numPr>
                <w:ilvl w:val="0"/>
                <w:numId w:val="7"/>
              </w:numPr>
            </w:pPr>
            <w:r>
              <w:t xml:space="preserve">Daarna krijgt huisvesting van Aloysius van alle scholen een overzicht met de knelpunten en maken een splitsing tussen technische zaken en </w:t>
            </w:r>
            <w:proofErr w:type="gramStart"/>
            <w:r>
              <w:t>HR zaken</w:t>
            </w:r>
            <w:proofErr w:type="gramEnd"/>
            <w:r>
              <w:t xml:space="preserve">. Dan zal huisvesting contact opnemen met Tessa voor de technische zaken. En HR voor de </w:t>
            </w:r>
            <w:proofErr w:type="gramStart"/>
            <w:r>
              <w:t>HR zaken</w:t>
            </w:r>
            <w:proofErr w:type="gramEnd"/>
            <w:r>
              <w:t xml:space="preserve">. </w:t>
            </w:r>
          </w:p>
        </w:tc>
        <w:tc>
          <w:tcPr>
            <w:tcW w:w="1720" w:type="dxa"/>
          </w:tcPr>
          <w:p w14:paraId="484BDB62" w14:textId="02B7BB86" w:rsidR="00A8112E" w:rsidRDefault="00A8112E" w:rsidP="00DE5170">
            <w:r>
              <w:t>Allen</w:t>
            </w:r>
          </w:p>
        </w:tc>
      </w:tr>
      <w:tr w:rsidR="001B092E" w14:paraId="1733EF71" w14:textId="77777777" w:rsidTr="00A8112E">
        <w:trPr>
          <w:trHeight w:val="546"/>
        </w:trPr>
        <w:tc>
          <w:tcPr>
            <w:tcW w:w="3020" w:type="dxa"/>
          </w:tcPr>
          <w:p w14:paraId="39BA5A1D" w14:textId="3B2FA6F4" w:rsidR="001B092E" w:rsidRDefault="001B24A3" w:rsidP="003F0F95">
            <w:pPr>
              <w:pStyle w:val="Lijstalinea"/>
              <w:numPr>
                <w:ilvl w:val="0"/>
                <w:numId w:val="2"/>
              </w:numPr>
            </w:pPr>
            <w:r>
              <w:t>Klacht ouder Landelijke Klachtencommissie</w:t>
            </w:r>
          </w:p>
        </w:tc>
        <w:tc>
          <w:tcPr>
            <w:tcW w:w="4611" w:type="dxa"/>
          </w:tcPr>
          <w:p w14:paraId="43E339F1" w14:textId="77777777" w:rsidR="001B092E" w:rsidRDefault="001B24A3" w:rsidP="00481686">
            <w:pPr>
              <w:pStyle w:val="Lijstalinea"/>
              <w:numPr>
                <w:ilvl w:val="0"/>
                <w:numId w:val="7"/>
              </w:numPr>
            </w:pPr>
            <w:r>
              <w:t>Mag niet in de notulen opgenomen worden!!!</w:t>
            </w:r>
          </w:p>
          <w:p w14:paraId="7530D029" w14:textId="2F428998" w:rsidR="001B24A3" w:rsidRDefault="001B24A3" w:rsidP="001B24A3">
            <w:pPr>
              <w:pStyle w:val="Lijstalinea"/>
              <w:numPr>
                <w:ilvl w:val="0"/>
                <w:numId w:val="7"/>
              </w:numPr>
            </w:pPr>
            <w:r>
              <w:t>Tessa informeert de MR over de klacht en de stand van zaken tot nu toe.</w:t>
            </w:r>
          </w:p>
          <w:p w14:paraId="26A546BD" w14:textId="77777777" w:rsidR="00287628" w:rsidRDefault="00287628" w:rsidP="00287628">
            <w:pPr>
              <w:pStyle w:val="Lijstalinea"/>
            </w:pPr>
          </w:p>
          <w:p w14:paraId="11A73601" w14:textId="77777777" w:rsidR="00287628" w:rsidRDefault="00287628" w:rsidP="00287628">
            <w:r w:rsidRPr="006E478A">
              <w:rPr>
                <w:b/>
                <w:bCs/>
              </w:rPr>
              <w:t>MR is geïnformeerd</w:t>
            </w:r>
            <w:r>
              <w:t>.</w:t>
            </w:r>
          </w:p>
          <w:p w14:paraId="3D1FE7AC" w14:textId="182D01B5" w:rsidR="00287628" w:rsidRDefault="00287628" w:rsidP="00287628"/>
        </w:tc>
        <w:tc>
          <w:tcPr>
            <w:tcW w:w="1720" w:type="dxa"/>
          </w:tcPr>
          <w:p w14:paraId="0C0782DC" w14:textId="258D561E" w:rsidR="001B092E" w:rsidRDefault="001B24A3" w:rsidP="00DE5170">
            <w:r>
              <w:t>Tessa</w:t>
            </w:r>
          </w:p>
        </w:tc>
      </w:tr>
      <w:tr w:rsidR="001F78EA" w14:paraId="6457F5E9" w14:textId="77777777" w:rsidTr="00DE5170">
        <w:tc>
          <w:tcPr>
            <w:tcW w:w="3020" w:type="dxa"/>
          </w:tcPr>
          <w:p w14:paraId="5AF79435" w14:textId="18351670" w:rsidR="001F78EA" w:rsidRDefault="001B24A3" w:rsidP="00DE5170">
            <w:pPr>
              <w:pStyle w:val="Lijstalinea"/>
              <w:numPr>
                <w:ilvl w:val="0"/>
                <w:numId w:val="2"/>
              </w:numPr>
            </w:pPr>
            <w:r>
              <w:lastRenderedPageBreak/>
              <w:t xml:space="preserve">Brief verlenging schoolplan </w:t>
            </w:r>
          </w:p>
        </w:tc>
        <w:tc>
          <w:tcPr>
            <w:tcW w:w="4611" w:type="dxa"/>
          </w:tcPr>
          <w:p w14:paraId="432B3234" w14:textId="56CF6F25" w:rsidR="007B48E5" w:rsidRDefault="001B24A3" w:rsidP="001B092E">
            <w:pPr>
              <w:pStyle w:val="Lijstalinea"/>
              <w:numPr>
                <w:ilvl w:val="0"/>
                <w:numId w:val="18"/>
              </w:numPr>
            </w:pPr>
            <w:r>
              <w:t>Zie brief (bijlage bij de agenda)</w:t>
            </w:r>
          </w:p>
          <w:p w14:paraId="6EE7D3C7" w14:textId="57B17E6D" w:rsidR="00287628" w:rsidRDefault="00287628" w:rsidP="00287628">
            <w:r w:rsidRPr="006E478A">
              <w:rPr>
                <w:b/>
                <w:bCs/>
              </w:rPr>
              <w:t>Iedereen mee akkoord</w:t>
            </w:r>
            <w:r>
              <w:t>.</w:t>
            </w:r>
          </w:p>
          <w:p w14:paraId="2EFCC7E8" w14:textId="77777777" w:rsidR="001B24A3" w:rsidRDefault="001B24A3" w:rsidP="001B092E">
            <w:pPr>
              <w:pStyle w:val="Lijstalinea"/>
              <w:numPr>
                <w:ilvl w:val="0"/>
                <w:numId w:val="18"/>
              </w:numPr>
            </w:pPr>
            <w:r>
              <w:t>Vraag voor instemming verlenging schoolplan aan de MR</w:t>
            </w:r>
          </w:p>
          <w:p w14:paraId="02F658E9" w14:textId="4F4BEE2B" w:rsidR="00287628" w:rsidRDefault="00287628" w:rsidP="00287628"/>
        </w:tc>
        <w:tc>
          <w:tcPr>
            <w:tcW w:w="1720" w:type="dxa"/>
          </w:tcPr>
          <w:p w14:paraId="3FBD8304" w14:textId="0057CCE8" w:rsidR="008B0141" w:rsidRDefault="001B092E" w:rsidP="008B0141">
            <w:r>
              <w:t>Allen</w:t>
            </w:r>
          </w:p>
        </w:tc>
      </w:tr>
      <w:tr w:rsidR="001B092E" w14:paraId="66F743D9" w14:textId="77777777" w:rsidTr="00DE5170">
        <w:tc>
          <w:tcPr>
            <w:tcW w:w="3020" w:type="dxa"/>
          </w:tcPr>
          <w:p w14:paraId="6D8231EA" w14:textId="3E295C56" w:rsidR="001B092E" w:rsidRDefault="001B092E" w:rsidP="00DE5170">
            <w:pPr>
              <w:pStyle w:val="Lijstalinea"/>
              <w:numPr>
                <w:ilvl w:val="0"/>
                <w:numId w:val="2"/>
              </w:numPr>
            </w:pPr>
            <w:r>
              <w:t>Ouderpeiling</w:t>
            </w:r>
          </w:p>
        </w:tc>
        <w:tc>
          <w:tcPr>
            <w:tcW w:w="4611" w:type="dxa"/>
          </w:tcPr>
          <w:p w14:paraId="0CA38D7A" w14:textId="549A5FC6" w:rsidR="001B092E" w:rsidRDefault="00CA5B3A" w:rsidP="00DE5170">
            <w:pPr>
              <w:pStyle w:val="Lijstalinea"/>
              <w:numPr>
                <w:ilvl w:val="0"/>
                <w:numId w:val="18"/>
              </w:numPr>
            </w:pPr>
            <w:r>
              <w:t xml:space="preserve">Locatie coördinator </w:t>
            </w:r>
            <w:r w:rsidR="001B24A3">
              <w:t>heeft de peilingen doorgestuurd naar de (O)MR. Willen de ouders hier nog iets mee gaan doen?</w:t>
            </w:r>
          </w:p>
          <w:p w14:paraId="6BEEDEBB" w14:textId="77777777" w:rsidR="006E478A" w:rsidRDefault="006E478A" w:rsidP="006E478A"/>
          <w:p w14:paraId="36C1DF2F" w14:textId="1BBEAA57" w:rsidR="00287628" w:rsidRPr="006E478A" w:rsidRDefault="00FE6890" w:rsidP="00287628">
            <w:pPr>
              <w:rPr>
                <w:b/>
                <w:bCs/>
              </w:rPr>
            </w:pPr>
            <w:r w:rsidRPr="006E478A">
              <w:rPr>
                <w:b/>
                <w:bCs/>
              </w:rPr>
              <w:t>De peilingen zijn doorgestuurd, moeten nog worden doorgenomen.</w:t>
            </w:r>
          </w:p>
        </w:tc>
        <w:tc>
          <w:tcPr>
            <w:tcW w:w="1720" w:type="dxa"/>
          </w:tcPr>
          <w:p w14:paraId="469BED9C" w14:textId="4156B51A" w:rsidR="001B092E" w:rsidRDefault="001B092E" w:rsidP="00DE5170">
            <w:r>
              <w:t>Allen</w:t>
            </w:r>
          </w:p>
        </w:tc>
      </w:tr>
      <w:tr w:rsidR="001F78EA" w14:paraId="00CCFBAD" w14:textId="77777777" w:rsidTr="00DE5170">
        <w:tc>
          <w:tcPr>
            <w:tcW w:w="3020" w:type="dxa"/>
          </w:tcPr>
          <w:p w14:paraId="69A287C7" w14:textId="77777777" w:rsidR="001F78EA" w:rsidRDefault="001F78EA" w:rsidP="00DE5170">
            <w:pPr>
              <w:pStyle w:val="Lijstalinea"/>
              <w:numPr>
                <w:ilvl w:val="0"/>
                <w:numId w:val="2"/>
              </w:numPr>
            </w:pPr>
            <w:r>
              <w:t>Sluiting:</w:t>
            </w:r>
          </w:p>
          <w:p w14:paraId="1B3FC78B" w14:textId="77777777" w:rsidR="001F78EA" w:rsidRDefault="001F78EA" w:rsidP="00DE5170">
            <w:pPr>
              <w:pStyle w:val="Lijstalinea"/>
            </w:pPr>
          </w:p>
        </w:tc>
        <w:tc>
          <w:tcPr>
            <w:tcW w:w="4611" w:type="dxa"/>
          </w:tcPr>
          <w:p w14:paraId="1E5F661F" w14:textId="77777777" w:rsidR="001F78EA" w:rsidRDefault="00FE6890" w:rsidP="00DE5170">
            <w:r>
              <w:t>Vraag OMR</w:t>
            </w:r>
          </w:p>
          <w:p w14:paraId="661422D0" w14:textId="77777777" w:rsidR="006E478A" w:rsidRDefault="006E478A" w:rsidP="00DE5170"/>
          <w:p w14:paraId="78D6E8B3" w14:textId="2DBE8ECC" w:rsidR="006E478A" w:rsidRPr="006E478A" w:rsidRDefault="006E478A" w:rsidP="00DE5170">
            <w:pPr>
              <w:rPr>
                <w:b/>
                <w:bCs/>
              </w:rPr>
            </w:pPr>
            <w:r w:rsidRPr="006E478A">
              <w:rPr>
                <w:b/>
                <w:bCs/>
              </w:rPr>
              <w:t xml:space="preserve">Geen verdere vragen. </w:t>
            </w:r>
          </w:p>
        </w:tc>
        <w:tc>
          <w:tcPr>
            <w:tcW w:w="1720" w:type="dxa"/>
          </w:tcPr>
          <w:p w14:paraId="67AA069F" w14:textId="717F6CD4" w:rsidR="001F78EA" w:rsidRDefault="003F0F95" w:rsidP="00DE5170">
            <w:r>
              <w:t xml:space="preserve">Tessa </w:t>
            </w:r>
          </w:p>
        </w:tc>
      </w:tr>
    </w:tbl>
    <w:p w14:paraId="5205F7AF" w14:textId="77777777" w:rsidR="001F78EA" w:rsidRDefault="001F78EA"/>
    <w:p w14:paraId="026A6275" w14:textId="5DE0C579" w:rsidR="001B24A3" w:rsidRDefault="001B24A3">
      <w:r>
        <w:t>DATA MR vergaderingen 2023-2024</w:t>
      </w:r>
    </w:p>
    <w:p w14:paraId="341557B1" w14:textId="79CF890F" w:rsidR="001B24A3" w:rsidRDefault="001B24A3" w:rsidP="001B24A3">
      <w:pPr>
        <w:pStyle w:val="Lijstalinea"/>
        <w:numPr>
          <w:ilvl w:val="0"/>
          <w:numId w:val="19"/>
        </w:numPr>
      </w:pPr>
      <w:r>
        <w:t>19-12-2023</w:t>
      </w:r>
    </w:p>
    <w:p w14:paraId="43CB6751" w14:textId="08A725A8" w:rsidR="001B24A3" w:rsidRDefault="001B24A3" w:rsidP="001B24A3">
      <w:pPr>
        <w:pStyle w:val="Lijstalinea"/>
        <w:numPr>
          <w:ilvl w:val="0"/>
          <w:numId w:val="19"/>
        </w:numPr>
      </w:pPr>
      <w:r>
        <w:t>30-01-2024</w:t>
      </w:r>
    </w:p>
    <w:p w14:paraId="66B2173D" w14:textId="7B805286" w:rsidR="001B24A3" w:rsidRDefault="001B24A3" w:rsidP="001B24A3">
      <w:pPr>
        <w:pStyle w:val="Lijstalinea"/>
        <w:numPr>
          <w:ilvl w:val="0"/>
          <w:numId w:val="19"/>
        </w:numPr>
      </w:pPr>
      <w:r>
        <w:t>26-03-2024</w:t>
      </w:r>
    </w:p>
    <w:p w14:paraId="3DD7BF7E" w14:textId="0714A771" w:rsidR="001B24A3" w:rsidRDefault="001B24A3" w:rsidP="001B24A3">
      <w:pPr>
        <w:pStyle w:val="Lijstalinea"/>
        <w:numPr>
          <w:ilvl w:val="0"/>
          <w:numId w:val="19"/>
        </w:numPr>
      </w:pPr>
      <w:r>
        <w:t>18-06-2024</w:t>
      </w:r>
    </w:p>
    <w:p w14:paraId="41118C9E" w14:textId="0E540900" w:rsidR="001B24A3" w:rsidRDefault="001B24A3" w:rsidP="001B24A3">
      <w:pPr>
        <w:pStyle w:val="Lijstalinea"/>
        <w:numPr>
          <w:ilvl w:val="0"/>
          <w:numId w:val="19"/>
        </w:numPr>
      </w:pPr>
      <w:r>
        <w:t>02-07-2024 afsluitende etentje</w:t>
      </w:r>
    </w:p>
    <w:sectPr w:rsidR="001B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A4"/>
    <w:multiLevelType w:val="hybridMultilevel"/>
    <w:tmpl w:val="31BEBF3C"/>
    <w:lvl w:ilvl="0" w:tplc="350672BC">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4D7CEE"/>
    <w:multiLevelType w:val="hybridMultilevel"/>
    <w:tmpl w:val="F4FAA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4618A"/>
    <w:multiLevelType w:val="hybridMultilevel"/>
    <w:tmpl w:val="548CE8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F92322"/>
    <w:multiLevelType w:val="hybridMultilevel"/>
    <w:tmpl w:val="F24AA8E0"/>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D0846"/>
    <w:multiLevelType w:val="hybridMultilevel"/>
    <w:tmpl w:val="23AAAC66"/>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C53EE"/>
    <w:multiLevelType w:val="hybridMultilevel"/>
    <w:tmpl w:val="2B387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F55368"/>
    <w:multiLevelType w:val="hybridMultilevel"/>
    <w:tmpl w:val="323ECC78"/>
    <w:lvl w:ilvl="0" w:tplc="5976A0AA">
      <w:start w:val="1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495395"/>
    <w:multiLevelType w:val="hybridMultilevel"/>
    <w:tmpl w:val="23EC7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B36EE"/>
    <w:multiLevelType w:val="hybridMultilevel"/>
    <w:tmpl w:val="ABEE6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EB633F"/>
    <w:multiLevelType w:val="hybridMultilevel"/>
    <w:tmpl w:val="3B769C56"/>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582D6D"/>
    <w:multiLevelType w:val="hybridMultilevel"/>
    <w:tmpl w:val="11A43100"/>
    <w:lvl w:ilvl="0" w:tplc="4B22D6A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205AB1"/>
    <w:multiLevelType w:val="hybridMultilevel"/>
    <w:tmpl w:val="054E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240448">
    <w:abstractNumId w:val="18"/>
  </w:num>
  <w:num w:numId="2" w16cid:durableId="419759680">
    <w:abstractNumId w:val="11"/>
  </w:num>
  <w:num w:numId="3" w16cid:durableId="980426840">
    <w:abstractNumId w:val="13"/>
  </w:num>
  <w:num w:numId="4" w16cid:durableId="300305619">
    <w:abstractNumId w:val="15"/>
  </w:num>
  <w:num w:numId="5" w16cid:durableId="1728841477">
    <w:abstractNumId w:val="10"/>
  </w:num>
  <w:num w:numId="6" w16cid:durableId="2100323498">
    <w:abstractNumId w:val="6"/>
  </w:num>
  <w:num w:numId="7" w16cid:durableId="141242625">
    <w:abstractNumId w:val="1"/>
  </w:num>
  <w:num w:numId="8" w16cid:durableId="1063454695">
    <w:abstractNumId w:val="14"/>
  </w:num>
  <w:num w:numId="9" w16cid:durableId="2004316444">
    <w:abstractNumId w:val="4"/>
  </w:num>
  <w:num w:numId="10" w16cid:durableId="524441442">
    <w:abstractNumId w:val="12"/>
  </w:num>
  <w:num w:numId="11" w16cid:durableId="1452896393">
    <w:abstractNumId w:val="3"/>
  </w:num>
  <w:num w:numId="12" w16cid:durableId="1920284968">
    <w:abstractNumId w:val="17"/>
  </w:num>
  <w:num w:numId="13" w16cid:durableId="1609240500">
    <w:abstractNumId w:val="0"/>
  </w:num>
  <w:num w:numId="14" w16cid:durableId="1316185198">
    <w:abstractNumId w:val="8"/>
  </w:num>
  <w:num w:numId="15" w16cid:durableId="775902014">
    <w:abstractNumId w:val="16"/>
  </w:num>
  <w:num w:numId="16" w16cid:durableId="843279924">
    <w:abstractNumId w:val="2"/>
  </w:num>
  <w:num w:numId="17" w16cid:durableId="281571493">
    <w:abstractNumId w:val="7"/>
  </w:num>
  <w:num w:numId="18" w16cid:durableId="1721900605">
    <w:abstractNumId w:val="9"/>
  </w:num>
  <w:num w:numId="19" w16cid:durableId="1086347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44A2E"/>
    <w:rsid w:val="000570BD"/>
    <w:rsid w:val="00076BA7"/>
    <w:rsid w:val="00145763"/>
    <w:rsid w:val="00174EC2"/>
    <w:rsid w:val="001B0213"/>
    <w:rsid w:val="001B092E"/>
    <w:rsid w:val="001B24A3"/>
    <w:rsid w:val="001F78EA"/>
    <w:rsid w:val="00281362"/>
    <w:rsid w:val="00287628"/>
    <w:rsid w:val="003601AD"/>
    <w:rsid w:val="003761A6"/>
    <w:rsid w:val="003957FA"/>
    <w:rsid w:val="003F0F95"/>
    <w:rsid w:val="00481686"/>
    <w:rsid w:val="00484D6C"/>
    <w:rsid w:val="00624BD8"/>
    <w:rsid w:val="00654DA1"/>
    <w:rsid w:val="006E478A"/>
    <w:rsid w:val="007741AD"/>
    <w:rsid w:val="007B48E5"/>
    <w:rsid w:val="008B0141"/>
    <w:rsid w:val="00977648"/>
    <w:rsid w:val="00987BF9"/>
    <w:rsid w:val="00A8112E"/>
    <w:rsid w:val="00AA2BB0"/>
    <w:rsid w:val="00B85025"/>
    <w:rsid w:val="00BB1588"/>
    <w:rsid w:val="00BD0CE1"/>
    <w:rsid w:val="00C850E5"/>
    <w:rsid w:val="00CA5B3A"/>
    <w:rsid w:val="00CB06F6"/>
    <w:rsid w:val="00CE3BA8"/>
    <w:rsid w:val="00D3658B"/>
    <w:rsid w:val="00E85219"/>
    <w:rsid w:val="00FC523B"/>
    <w:rsid w:val="00FE6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chartTrackingRefBased/>
  <w15:docId w15:val="{454536F7-75F4-7E4E-88D6-C020DDE7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 w:type="paragraph" w:customStyle="1" w:styleId="xmsonormal">
    <w:name w:val="x_msonormal"/>
    <w:basedOn w:val="Standaard"/>
    <w:rsid w:val="001B24A3"/>
    <w:pPr>
      <w:spacing w:before="100" w:beforeAutospacing="1" w:after="100" w:afterAutospacing="1"/>
    </w:pPr>
    <w:rPr>
      <w:rFonts w:ascii="Times New Roman" w:eastAsia="Times New Roman" w:hAnsi="Times New Roman" w:cs="Times New Roman"/>
      <w:lang w:eastAsia="nl-NL"/>
    </w:rPr>
  </w:style>
  <w:style w:type="character" w:customStyle="1" w:styleId="markytyabs8zc">
    <w:name w:val="markytyabs8zc"/>
    <w:basedOn w:val="Standaardalinea-lettertype"/>
    <w:rsid w:val="001B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040976983">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7" ma:contentTypeDescription="Een nieuw document maken." ma:contentTypeScope="" ma:versionID="f156082bcfad6fa0c18ea10b35c16433">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9279422728bf7183a2ebfb48d22bba7e"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42CEE-AE70-405D-AC8B-814A3E23D317}">
  <ds:schemaRefs>
    <ds:schemaRef ds:uri="http://schemas.microsoft.com/sharepoint/v3/contenttype/forms"/>
  </ds:schemaRefs>
</ds:datastoreItem>
</file>

<file path=customXml/itemProps2.xml><?xml version="1.0" encoding="utf-8"?>
<ds:datastoreItem xmlns:ds="http://schemas.openxmlformats.org/officeDocument/2006/customXml" ds:itemID="{2B889968-190A-4E76-9CD2-D2E667445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van der Voort</dc:creator>
  <cp:keywords/>
  <dc:description/>
  <cp:lastModifiedBy>Karin Klijnoot</cp:lastModifiedBy>
  <cp:revision>3</cp:revision>
  <dcterms:created xsi:type="dcterms:W3CDTF">2023-12-20T08:28:00Z</dcterms:created>
  <dcterms:modified xsi:type="dcterms:W3CDTF">2023-12-20T08:29:00Z</dcterms:modified>
</cp:coreProperties>
</file>